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2E2D6" w14:textId="77777777" w:rsidR="004C0EFB" w:rsidRDefault="0020388D" w:rsidP="00C518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pl-PL"/>
        </w:rPr>
        <w:drawing>
          <wp:inline distT="0" distB="0" distL="0" distR="0" wp14:anchorId="70CC773D" wp14:editId="6F0756F8">
            <wp:extent cx="5760720" cy="3286125"/>
            <wp:effectExtent l="0" t="0" r="0" b="9525"/>
            <wp:docPr id="1" name="Obraz 1" descr="C:\Users\win8\Desktop\52448025_805014829865533_48809527610525614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8\Desktop\52448025_805014829865533_4880952761052561408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4ED14" w14:textId="77777777" w:rsidR="0020388D" w:rsidRPr="003E61D7" w:rsidRDefault="004C0EFB" w:rsidP="003E61D7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</w:pPr>
      <w:r w:rsidRPr="00C518A6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>22 lutego – Europejski Dzień Ofiar Przestępstw</w:t>
      </w:r>
      <w:r w:rsidR="003E61D7" w:rsidRPr="003E61D7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 xml:space="preserve">. </w:t>
      </w:r>
      <w:r w:rsidRPr="00C518A6">
        <w:rPr>
          <w:rFonts w:ascii="Comic Sans MS" w:eastAsia="Times New Roman" w:hAnsi="Comic Sans MS" w:cs="Times New Roman"/>
          <w:b/>
          <w:sz w:val="24"/>
          <w:szCs w:val="24"/>
          <w:lang w:eastAsia="pl-PL"/>
        </w:rPr>
        <w:t>To inicjatywa stworzona przez Parlament Europejski w 1988 roku, która ma na celu wspieranie ofiar przestępstw.</w:t>
      </w:r>
    </w:p>
    <w:p w14:paraId="16C80118" w14:textId="127215F9" w:rsidR="008E5565" w:rsidRPr="003E61D7" w:rsidRDefault="004C0EFB" w:rsidP="00E4284D">
      <w:pPr>
        <w:spacing w:before="100" w:beforeAutospacing="1" w:after="100" w:afterAutospacing="1" w:line="240" w:lineRule="auto"/>
        <w:jc w:val="both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eastAsia="pl-PL"/>
        </w:rPr>
      </w:pPr>
      <w:r w:rsidRPr="003E61D7">
        <w:rPr>
          <w:rFonts w:ascii="Comic Sans MS" w:hAnsi="Comic Sans MS" w:cs="Times New Roman"/>
          <w:sz w:val="24"/>
          <w:szCs w:val="24"/>
        </w:rPr>
        <w:t xml:space="preserve">Polska przyłączyła się do w/w inicjatywy. Mając na względzie potrzebę stałego monitorowania sytuacji ofiar przestępstw oraz działań na rzecz poprawy ich położenia dzień 22 lutego na mocy </w:t>
      </w:r>
      <w:hyperlink r:id="rId5" w:tooltip="Ustawa" w:history="1">
        <w:r w:rsidRPr="003E61D7">
          <w:rPr>
            <w:rStyle w:val="Hipercze"/>
            <w:rFonts w:ascii="Comic Sans MS" w:hAnsi="Comic Sans MS" w:cs="Times New Roman"/>
            <w:color w:val="auto"/>
            <w:sz w:val="24"/>
            <w:szCs w:val="24"/>
            <w:u w:val="none"/>
          </w:rPr>
          <w:t>ustawy</w:t>
        </w:r>
      </w:hyperlink>
      <w:r w:rsidRPr="003E61D7">
        <w:rPr>
          <w:rFonts w:ascii="Comic Sans MS" w:hAnsi="Comic Sans MS" w:cs="Times New Roman"/>
          <w:sz w:val="24"/>
          <w:szCs w:val="24"/>
        </w:rPr>
        <w:t xml:space="preserve"> </w:t>
      </w:r>
      <w:hyperlink r:id="rId6" w:tooltip="Sejm Rzeczypospolitej Polskiej" w:history="1">
        <w:r w:rsidRPr="003E61D7">
          <w:rPr>
            <w:rStyle w:val="Hipercze"/>
            <w:rFonts w:ascii="Comic Sans MS" w:hAnsi="Comic Sans MS" w:cs="Times New Roman"/>
            <w:color w:val="auto"/>
            <w:sz w:val="24"/>
            <w:szCs w:val="24"/>
            <w:u w:val="none"/>
          </w:rPr>
          <w:t>Sejmu RP</w:t>
        </w:r>
      </w:hyperlink>
      <w:r w:rsidRPr="003E61D7">
        <w:rPr>
          <w:rFonts w:ascii="Comic Sans MS" w:hAnsi="Comic Sans MS" w:cs="Times New Roman"/>
          <w:sz w:val="24"/>
          <w:szCs w:val="24"/>
        </w:rPr>
        <w:t xml:space="preserve"> z dnia 12 lutego 2003 został ustanowiony </w:t>
      </w:r>
      <w:r w:rsidRPr="003E61D7">
        <w:rPr>
          <w:rStyle w:val="Pogrubienie"/>
          <w:rFonts w:ascii="Comic Sans MS" w:hAnsi="Comic Sans MS" w:cs="Times New Roman"/>
          <w:sz w:val="24"/>
          <w:szCs w:val="24"/>
        </w:rPr>
        <w:t>Dniem Ofiar Przestępstw</w:t>
      </w:r>
      <w:r w:rsidR="00FC062A">
        <w:rPr>
          <w:rStyle w:val="Pogrubienie"/>
          <w:rFonts w:ascii="Comic Sans MS" w:hAnsi="Comic Sans MS" w:cs="Times New Roman"/>
          <w:sz w:val="24"/>
          <w:szCs w:val="24"/>
        </w:rPr>
        <w:t xml:space="preserve">. </w:t>
      </w:r>
      <w:r w:rsidR="00FC062A" w:rsidRPr="00FC062A">
        <w:rPr>
          <w:rStyle w:val="Pogrubienie"/>
          <w:rFonts w:ascii="Comic Sans MS" w:hAnsi="Comic Sans MS" w:cs="Times New Roman"/>
          <w:b w:val="0"/>
          <w:bCs w:val="0"/>
          <w:sz w:val="24"/>
          <w:szCs w:val="24"/>
        </w:rPr>
        <w:t>Jest on</w:t>
      </w:r>
      <w:r w:rsidRPr="003E61D7">
        <w:rPr>
          <w:rFonts w:ascii="Comic Sans MS" w:hAnsi="Comic Sans MS" w:cs="Times New Roman"/>
          <w:sz w:val="24"/>
          <w:szCs w:val="24"/>
        </w:rPr>
        <w:t xml:space="preserve"> obchodzony w ramach </w:t>
      </w:r>
      <w:r w:rsidRPr="003E61D7">
        <w:rPr>
          <w:rStyle w:val="Pogrubienie"/>
          <w:rFonts w:ascii="Comic Sans MS" w:hAnsi="Comic Sans MS" w:cs="Times New Roman"/>
          <w:sz w:val="24"/>
          <w:szCs w:val="24"/>
        </w:rPr>
        <w:t>Tygodnia Pomocy Osobom Pokrzywdzonym Przestępstwem</w:t>
      </w:r>
      <w:r w:rsidR="00E4284D" w:rsidRPr="003E61D7">
        <w:rPr>
          <w:rStyle w:val="Pogrubienie"/>
          <w:rFonts w:ascii="Comic Sans MS" w:hAnsi="Comic Sans MS" w:cs="Times New Roman"/>
          <w:sz w:val="24"/>
          <w:szCs w:val="24"/>
        </w:rPr>
        <w:t xml:space="preserve">, który w tym roku przypada w okresie </w:t>
      </w:r>
      <w:r w:rsidR="005D1CC0" w:rsidRPr="003E61D7">
        <w:rPr>
          <w:rFonts w:ascii="Comic Sans MS" w:hAnsi="Comic Sans MS" w:cs="Times New Roman"/>
          <w:sz w:val="24"/>
          <w:szCs w:val="24"/>
        </w:rPr>
        <w:t xml:space="preserve">od 20 </w:t>
      </w:r>
      <w:r w:rsidR="00E4284D" w:rsidRPr="003E61D7">
        <w:rPr>
          <w:rFonts w:ascii="Comic Sans MS" w:hAnsi="Comic Sans MS" w:cs="Times New Roman"/>
          <w:sz w:val="24"/>
          <w:szCs w:val="24"/>
        </w:rPr>
        <w:t xml:space="preserve"> do 26 lutego 2023 roku. </w:t>
      </w:r>
    </w:p>
    <w:p w14:paraId="11DEAD9E" w14:textId="602DA96B" w:rsidR="003E61D7" w:rsidRDefault="00E4284D" w:rsidP="003E61D7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3E61D7">
        <w:rPr>
          <w:rFonts w:ascii="Comic Sans MS" w:hAnsi="Comic Sans MS" w:cs="Times New Roman"/>
          <w:sz w:val="24"/>
          <w:szCs w:val="24"/>
        </w:rPr>
        <w:t>Stosowanie i doświadczanie przemocy to niestety zjawiska nadal  powszechne</w:t>
      </w:r>
      <w:r w:rsidR="00133A0B" w:rsidRPr="003E61D7">
        <w:rPr>
          <w:rFonts w:ascii="Comic Sans MS" w:hAnsi="Comic Sans MS" w:cs="Times New Roman"/>
          <w:sz w:val="24"/>
          <w:szCs w:val="24"/>
        </w:rPr>
        <w:t xml:space="preserve"> we współczesnym świecie. </w:t>
      </w:r>
      <w:r w:rsidRPr="003E61D7">
        <w:rPr>
          <w:rFonts w:ascii="Comic Sans MS" w:hAnsi="Comic Sans MS" w:cs="Times New Roman"/>
          <w:sz w:val="24"/>
          <w:szCs w:val="24"/>
        </w:rPr>
        <w:t xml:space="preserve"> Mogą dotykać osoby bez względu na wiek, pochodzenie czy status społeczny.  Spotykamy się z nimi w rodzinie, na ulicy, </w:t>
      </w:r>
      <w:r w:rsidR="00FC062A">
        <w:rPr>
          <w:rFonts w:ascii="Comic Sans MS" w:hAnsi="Comic Sans MS" w:cs="Times New Roman"/>
          <w:sz w:val="24"/>
          <w:szCs w:val="24"/>
        </w:rPr>
        <w:t xml:space="preserve">w </w:t>
      </w:r>
      <w:r w:rsidRPr="003E61D7">
        <w:rPr>
          <w:rFonts w:ascii="Comic Sans MS" w:hAnsi="Comic Sans MS" w:cs="Times New Roman"/>
          <w:sz w:val="24"/>
          <w:szCs w:val="24"/>
        </w:rPr>
        <w:t>szkole, pracy, grupie rówieśniczej itp.  Jeśli sądzisz, że Ciebie ten problem nie dotyczy</w:t>
      </w:r>
      <w:r w:rsidR="00FC062A">
        <w:rPr>
          <w:rFonts w:ascii="Comic Sans MS" w:hAnsi="Comic Sans MS" w:cs="Times New Roman"/>
          <w:sz w:val="24"/>
          <w:szCs w:val="24"/>
        </w:rPr>
        <w:t>,</w:t>
      </w:r>
      <w:r w:rsidRPr="003E61D7">
        <w:rPr>
          <w:rFonts w:ascii="Comic Sans MS" w:hAnsi="Comic Sans MS" w:cs="Times New Roman"/>
          <w:sz w:val="24"/>
          <w:szCs w:val="24"/>
        </w:rPr>
        <w:t xml:space="preserve"> to bardzo się mylisz. Jeżeli jednak już się z nim zmag</w:t>
      </w:r>
      <w:r w:rsidR="005D1CC0" w:rsidRPr="003E61D7">
        <w:rPr>
          <w:rFonts w:ascii="Comic Sans MS" w:hAnsi="Comic Sans MS" w:cs="Times New Roman"/>
          <w:sz w:val="24"/>
          <w:szCs w:val="24"/>
        </w:rPr>
        <w:t>asz osobiście, byłeś świadkiem stosowania przemocy, znasz kogoś</w:t>
      </w:r>
      <w:r w:rsidR="00FC062A">
        <w:rPr>
          <w:rFonts w:ascii="Comic Sans MS" w:hAnsi="Comic Sans MS" w:cs="Times New Roman"/>
          <w:sz w:val="24"/>
          <w:szCs w:val="24"/>
        </w:rPr>
        <w:t>,</w:t>
      </w:r>
      <w:r w:rsidR="005D1CC0" w:rsidRPr="003E61D7">
        <w:rPr>
          <w:rFonts w:ascii="Comic Sans MS" w:hAnsi="Comic Sans MS" w:cs="Times New Roman"/>
          <w:sz w:val="24"/>
          <w:szCs w:val="24"/>
        </w:rPr>
        <w:t xml:space="preserve"> kto jej doświadcza </w:t>
      </w:r>
      <w:r w:rsidR="00FC062A">
        <w:rPr>
          <w:rFonts w:ascii="Comic Sans MS" w:hAnsi="Comic Sans MS" w:cs="Times New Roman"/>
          <w:sz w:val="24"/>
          <w:szCs w:val="24"/>
        </w:rPr>
        <w:t>,</w:t>
      </w:r>
      <w:r w:rsidR="005D1CC0" w:rsidRPr="003E61D7">
        <w:rPr>
          <w:rFonts w:ascii="Comic Sans MS" w:hAnsi="Comic Sans MS" w:cs="Times New Roman"/>
          <w:sz w:val="24"/>
          <w:szCs w:val="24"/>
        </w:rPr>
        <w:t xml:space="preserve">nie bądź obojętny. Skontaktuj się z nami, przyjdź, zadzwoń, napisz. Na pewno </w:t>
      </w:r>
      <w:r w:rsidR="003E61D7">
        <w:rPr>
          <w:rFonts w:ascii="Comic Sans MS" w:hAnsi="Comic Sans MS" w:cs="Times New Roman"/>
          <w:sz w:val="24"/>
          <w:szCs w:val="24"/>
        </w:rPr>
        <w:t>wspólnie będziemy w</w:t>
      </w:r>
    </w:p>
    <w:p w14:paraId="26B74D35" w14:textId="52C9569F" w:rsidR="003E61D7" w:rsidRPr="003E61D7" w:rsidRDefault="005D1CC0" w:rsidP="003E61D7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3E61D7">
        <w:rPr>
          <w:rFonts w:ascii="Comic Sans MS" w:hAnsi="Comic Sans MS" w:cs="Times New Roman"/>
          <w:sz w:val="24"/>
          <w:szCs w:val="24"/>
        </w:rPr>
        <w:t xml:space="preserve">stanie </w:t>
      </w:r>
      <w:r w:rsidR="00E4284D" w:rsidRPr="003E61D7">
        <w:rPr>
          <w:rFonts w:ascii="Comic Sans MS" w:hAnsi="Comic Sans MS" w:cs="Times New Roman"/>
          <w:sz w:val="24"/>
          <w:szCs w:val="24"/>
        </w:rPr>
        <w:t xml:space="preserve"> </w:t>
      </w:r>
      <w:r w:rsidRPr="003E61D7">
        <w:rPr>
          <w:rFonts w:ascii="Comic Sans MS" w:hAnsi="Comic Sans MS" w:cs="Times New Roman"/>
          <w:sz w:val="24"/>
          <w:szCs w:val="24"/>
        </w:rPr>
        <w:t>temu zaradzić.</w:t>
      </w:r>
    </w:p>
    <w:p w14:paraId="6119B6AE" w14:textId="77777777" w:rsidR="005D1CC0" w:rsidRPr="00E4284D" w:rsidRDefault="003E61D7" w:rsidP="00E428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935" distR="114935" simplePos="0" relativeHeight="251658240" behindDoc="0" locked="0" layoutInCell="1" allowOverlap="1" wp14:anchorId="07A05305" wp14:editId="2C9DA216">
            <wp:simplePos x="0" y="0"/>
            <wp:positionH relativeFrom="column">
              <wp:posOffset>128905</wp:posOffset>
            </wp:positionH>
            <wp:positionV relativeFrom="paragraph">
              <wp:posOffset>102235</wp:posOffset>
            </wp:positionV>
            <wp:extent cx="861695" cy="795020"/>
            <wp:effectExtent l="0" t="0" r="0" b="5080"/>
            <wp:wrapSquare wrapText="righ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795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2158B" w14:textId="77777777" w:rsidR="005D1CC0" w:rsidRPr="005D1CC0" w:rsidRDefault="005D1CC0" w:rsidP="005D1CC0">
      <w:pPr>
        <w:suppressAutoHyphens/>
        <w:spacing w:after="0" w:line="240" w:lineRule="auto"/>
        <w:jc w:val="center"/>
        <w:rPr>
          <w:rFonts w:ascii="Comic Sans MS" w:eastAsia="Times New Roman" w:hAnsi="Comic Sans MS" w:cs="Comic Sans MS"/>
          <w:sz w:val="24"/>
          <w:szCs w:val="24"/>
          <w:lang w:eastAsia="ar-SA"/>
        </w:rPr>
      </w:pPr>
      <w:r w:rsidRPr="005D1CC0">
        <w:rPr>
          <w:rFonts w:ascii="Comic Sans MS" w:eastAsia="Times New Roman" w:hAnsi="Comic Sans MS" w:cs="Comic Sans MS"/>
          <w:b/>
          <w:sz w:val="28"/>
          <w:szCs w:val="28"/>
          <w:lang w:eastAsia="ar-SA"/>
        </w:rPr>
        <w:t>OŚRODEK INTERWENCJI KRYZYSOWEJ</w:t>
      </w:r>
    </w:p>
    <w:p w14:paraId="4381314A" w14:textId="77777777" w:rsidR="005D1CC0" w:rsidRPr="005D1CC0" w:rsidRDefault="005D1CC0" w:rsidP="005D1CC0">
      <w:pPr>
        <w:pBdr>
          <w:bottom w:val="single" w:sz="4" w:space="1" w:color="000000"/>
        </w:pBdr>
        <w:suppressAutoHyphens/>
        <w:spacing w:after="0" w:line="240" w:lineRule="auto"/>
        <w:jc w:val="center"/>
        <w:rPr>
          <w:rFonts w:ascii="Comic Sans MS" w:eastAsia="Times New Roman" w:hAnsi="Comic Sans MS" w:cs="Comic Sans MS"/>
          <w:sz w:val="24"/>
          <w:szCs w:val="24"/>
          <w:lang w:eastAsia="ar-SA"/>
        </w:rPr>
      </w:pPr>
      <w:r w:rsidRPr="005D1CC0">
        <w:rPr>
          <w:rFonts w:ascii="Comic Sans MS" w:eastAsia="Times New Roman" w:hAnsi="Comic Sans MS" w:cs="Comic Sans MS"/>
          <w:sz w:val="24"/>
          <w:szCs w:val="24"/>
          <w:lang w:eastAsia="ar-SA"/>
        </w:rPr>
        <w:t>ul. Żwirki i Wigury 2, 22-600 Tomaszów Lub., tel. 84 663 42 98</w:t>
      </w:r>
    </w:p>
    <w:p w14:paraId="4E4CBBC6" w14:textId="77777777" w:rsidR="00133A0B" w:rsidRPr="003E61D7" w:rsidRDefault="005D1CC0" w:rsidP="003E61D7">
      <w:pPr>
        <w:pBdr>
          <w:bottom w:val="single" w:sz="4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1CC0">
        <w:rPr>
          <w:rFonts w:ascii="Comic Sans MS" w:eastAsia="Times New Roman" w:hAnsi="Comic Sans MS" w:cs="Comic Sans MS"/>
          <w:sz w:val="24"/>
          <w:szCs w:val="24"/>
          <w:lang w:eastAsia="ar-SA"/>
        </w:rPr>
        <w:t xml:space="preserve">oik.powiat-tomaszowski.com.pl; e-mail: </w:t>
      </w:r>
      <w:hyperlink r:id="rId8" w:history="1">
        <w:r w:rsidRPr="005D1CC0">
          <w:rPr>
            <w:rFonts w:ascii="Comic Sans MS" w:eastAsia="Times New Roman" w:hAnsi="Comic Sans MS" w:cs="Comic Sans MS"/>
            <w:color w:val="0000FF"/>
            <w:sz w:val="24"/>
            <w:szCs w:val="24"/>
            <w:u w:val="single"/>
            <w:lang w:eastAsia="ar-SA"/>
          </w:rPr>
          <w:t>oik.tomaszow@interia.pl</w:t>
        </w:r>
      </w:hyperlink>
    </w:p>
    <w:sectPr w:rsidR="00133A0B" w:rsidRPr="003E6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14"/>
    <w:rsid w:val="00133A0B"/>
    <w:rsid w:val="0020388D"/>
    <w:rsid w:val="003E61D7"/>
    <w:rsid w:val="004C0EFB"/>
    <w:rsid w:val="005D1CC0"/>
    <w:rsid w:val="005E370E"/>
    <w:rsid w:val="00621DD6"/>
    <w:rsid w:val="006F302A"/>
    <w:rsid w:val="00753B49"/>
    <w:rsid w:val="008E5565"/>
    <w:rsid w:val="00A361AD"/>
    <w:rsid w:val="00BB4414"/>
    <w:rsid w:val="00C518A6"/>
    <w:rsid w:val="00E4284D"/>
    <w:rsid w:val="00EA6880"/>
    <w:rsid w:val="00FC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1564"/>
  <w15:docId w15:val="{1AAABF7C-8BF5-429E-A65C-EFEE0906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36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370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88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4C0E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6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4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0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59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76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3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96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.tomaszow@interia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.wikipedia.org/wiki/Sejm_Rzeczypospolitej_Polskiej" TargetMode="External"/><Relationship Id="rId5" Type="http://schemas.openxmlformats.org/officeDocument/2006/relationships/hyperlink" Target="https://pl.wikipedia.org/wiki/Ustaw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Karol Koper</cp:lastModifiedBy>
  <cp:revision>2</cp:revision>
  <dcterms:created xsi:type="dcterms:W3CDTF">2023-02-20T10:06:00Z</dcterms:created>
  <dcterms:modified xsi:type="dcterms:W3CDTF">2023-02-20T10:06:00Z</dcterms:modified>
</cp:coreProperties>
</file>